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56cm"/>
    </style:style>
    <style:style style:name="Tabela1.C" style:family="table-column">
      <style:table-column-properties style:column-width="3.055cm"/>
    </style:style>
    <style:style style:name="Tabela1.D" style:family="table-column">
      <style:table-column-properties style:column-width="4.738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1" style:family="table-cell">
      <style:table-cell-properties fo:padding="0.049cm" fo:border="0.05pt solid #000000"/>
    </style:style>
    <style:style style:name="Tabela1.B12" style:family="table-cell">
      <style:table-cell-properties fo:padding="0.049cm" fo:border="0.05pt solid #000000"/>
    </style:style>
    <style:style style:name="Tabela1.B13" style:family="table-cell">
      <style:table-cell-properties fo:padding="0.049cm" fo:border="0.05pt solid #000000"/>
    </style:style>
    <style:style style:name="Tabela1.B17" style:family="table-cell">
      <style:table-cell-properties fo:padding="0.049cm" fo:border="0.05pt solid #000000"/>
    </style:style>
    <style:style style:name="Tabela1.A19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8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19" style:family="paragraph" style:parent-style-name="Table_20_Contents">
      <style:paragraph-properties fo:text-align="justify" style:justify-single-word="false"/>
      <style:text-properties fo:font-weight="bold"/>
    </style:style>
    <style:style style:name="P20" style:family="paragraph" style:parent-style-name="Table_20_Contents">
      <style:paragraph-properties fo:text-align="center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22" style:family="paragraph" style:parent-style-name="Table_20_Contents">
      <style:paragraph-properties fo:text-align="center" style:justify-single-word="false"/>
    </style:style>
    <style:style style:name="P23" style:family="paragraph" style:parent-style-name="Table_20_Contents">
      <style:paragraph-properties fo:text-align="justify" style:justify-single-word="false"/>
    </style:style>
    <style:style style:name="P24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5" style:family="paragraph" style:parent-style-name="Table_20_Contents">
      <style:paragraph-properties fo:text-align="start" style:justify-single-word="false"/>
    </style:style>
    <style:style style:name="P26" style:family="paragraph" style:parent-style-name="Table_20_Contents">
      <style:text-properties fo:font-size="2pt" style:font-size-asian="2pt" style:font-size-complex="2pt"/>
    </style:style>
    <style:style style:name="P27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7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7" svg:x1="3.055cm" svg:y1="0.531cm" svg:x2="18.679cm" svg:y2="0.531cm">
            <text:p/>
          </draw:line>
          <draw:line draw:style-name="gr3" draw:text-style-name="P27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Drogarias – Comércio varejista de medicamentos (sem manipulação de fórmulas), produtos de higiene, cosméticos e correlatos </text:p>
          </table:table-cell>
          <table:table-cell table:style-name="Tabela1.C1" office:value-type="string">
            <text:p text:style-name="P12">Obrigatório</text:p>
          </table:table-cell>
          <table:table-cell table:style-name="Tabela1.C1" office:value-type="string">
            <text:p text:style-name="P12">Onde Encontrar </text:p>
          </table:table-cell>
        </table:table-row>
        <table:table-row>
          <table:covered-table-cell/>
          <table:table-cell table:style-name="Tabela1.C1" office:value-type="string">
            <text:p text:style-name="P12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C1" office:value-type="string">
            <text:p text:style-name="P15">Formulário Anexo II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C1" office:value-type="string">
            <text:p text:style-name="P15">CNPJ = Cadastro Nacional de Pessoa Jurídica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C1" office:value-type="string">
            <text:p text:style-name="P15">Cópia do Contrato Social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4">05</text:p>
          </table:table-cell>
          <table:table-cell table:style-name="Tabela1.C1" office:value-type="string">
            <text:p text:style-name="P15">CPF ou RG do proprietário ou responsável.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C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C1" office:value-type="string">
            <text:p text:style-name="P15">Conta de Água ou Luz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C1" office:value-type="string">
            <text:p text:style-name="P15">Laudo de Controle de Pragas e Vetores(Validade de até 06 meses)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C1" office:value-type="string">
            <text:p text:style-name="P15">Laudo de Limpeza da Cx dágua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84">
            <text:p text:style-name="P14">84</text:p>
          </table:table-cell>
          <table:table-cell table:style-name="Tabela1.B11" office:value-type="string">
            <text:p text:style-name="P15">Comprovação de Responsabilidade Técnica com registro do estabelecimento junto ao CRF/RS (certidão de Regularidade);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100">
            <text:p text:style-name="P14">100</text:p>
          </table:table-cell>
          <table:table-cell table:style-name="Tabela1.B12" office:value-type="string">
            <text:p text:style-name="P15">Certificação Digital atualizada (SNGPC - Sistema Nacional de Gerenciamento de Produtos Controlados), no caso de dispensar Medicamentos Sujeitos a Controle Especial – Portaria 344/1998;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9">
            <text:p text:style-name="P14">29</text:p>
          </table:table-cell>
          <table:table-cell table:style-name="Tabela1.B13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30">
            <text:p text:style-name="P14">30</text:p>
          </table:table-cell>
          <table:table-cell table:style-name="Tabela1.C1" office:value-type="string">
            <text:p text:style-name="P15">Plano de gerenciamento de resíduos sólidos de serviços de saúde – PGRSSS;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76">
            <text:p text:style-name="P14">76</text:p>
          </table:table-cell>
          <table:table-cell table:style-name="Tabela1.C1" office:value-type="string">
            <text:p text:style-name="P15">Registros de Treinamento de funcionários;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87">
            <text:p text:style-name="P14">87</text:p>
          </table:table-cell>
          <table:table-cell table:style-name="Tabela1.C1" office:value-type="string">
            <text:p text:style-name="P15">Manual de Boas Práticas e/ou Procedimento Operacional Padrão – POP's, das atividades desenvolvidas;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101">
            <text:p text:style-name="P14">101</text:p>
          </table:table-cell>
          <table:table-cell table:style-name="Tabela1.B17" office:value-type="string">
            <text:p text:style-name="P15">Relação dos serviços farmacêuticos desenvolvidos – Resolução RDC n.º 44/2009 (ou Declaração assinada pelo RT que não realiza algum tipo de serviço farmacêutico);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19">
            <text:p text:style-name="Table_20_Contents"/>
          </table:table-cell>
          <table:table-cell table:style-name="Tabela1.B19" office:value-type="string">
            <text:p text:style-name="P24">RENOVAÇÃO DO ALVARÁ SANITÁRIO</text:p>
          </table:table-cell>
          <table:table-cell table:style-name="Tabela1.C19" office:value-type="string">
            <text:p text:style-name="Table_20_Contents"/>
          </table:table-cell>
          <table:table-cell table:style-name="Tabela1.D19" office:value-type="string">
            <text:p text:style-name="Table_20_Contents"/>
          </table:table-cell>
        </table:table-row>
        <table:table-row table:style-name="Tabela1.3">
          <table:table-cell table:style-name="Tabela1.A19" office:value-type="float" office:value="1">
            <text:p text:style-name="P14">01</text:p>
          </table:table-cell>
          <table:table-cell table:style-name="Tabela1.B20" office:value-type="string">
            <text:p text:style-name="P16">Formulário Anexo II</text:p>
          </table:table-cell>
          <table:table-cell table:style-name="Tabela1.C20" office:value-type="string">
            <text:p text:style-name="P14">SIM</text:p>
          </table:table-cell>
          <table:table-cell table:style-name="Tabela1.D20" office:value-type="string">
            <text:p text:style-name="P15">Pasta Formulários e Declarações</text:p>
          </table:table-cell>
        </table:table-row>
        <text:soft-page-break/>
        <table:table-row table:style-name="Tabela1.3">
          <table:table-cell table:style-name="Tabela1.A19" office:value-type="float" office:value="20">
            <text:p text:style-name="P14">20</text:p>
          </table:table-cell>
          <table:table-cell table:style-name="Tabela1.B21" office:value-type="string">
            <text:p text:style-name="P16">Laudo de Controle de Pragas e Vetores(Validade de até 06 meses)</text:p>
          </table:table-cell>
          <table:table-cell table:style-name="Tabela1.C21" office:value-type="string">
            <text:p text:style-name="P14">SIM</text:p>
          </table:table-cell>
          <table:table-cell table:style-name="Tabela1.D2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9" office:value-type="float" office:value="18">
            <text:p text:style-name="P14">18</text:p>
          </table:table-cell>
          <table:table-cell table:style-name="Tabela1.B22" office:value-type="string">
            <text:p text:style-name="P16">Laudo de Limpeza da Cx dágua</text:p>
          </table:table-cell>
          <table:table-cell table:style-name="Tabela1.C22" office:value-type="string">
            <text:p text:style-name="P14">SIM</text:p>
          </table:table-cell>
          <table:table-cell table:style-name="Tabela1.D22" office:value-type="string">
            <text:p text:style-name="P15">Solicitar junto a uma Empresa Autorizada</text:p>
          </table:table-cell>
        </table:table-row>
        <table:table-row table:style-name="Tabela1.7">
          <table:table-cell table:style-name="Tabela1.A19" office:value-type="float" office:value="8">
            <text:p text:style-name="P14">08</text:p>
          </table:table-cell>
          <table:table-cell table:style-name="Tabela1.B23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23" office:value-type="string">
            <text:p text:style-name="P14">SIM</text:p>
          </table:table-cell>
          <table:table-cell table:style-name="Tabela1.D23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9" office:value-type="float" office:value="84">
            <text:p text:style-name="P14">84</text:p>
          </table:table-cell>
          <table:table-cell table:style-name="Tabela1.B24" office:value-type="string">
            <text:p text:style-name="P15">Comprovação de Responsabilidade Técnica com registro do estabelecimento junto ao CRF/RS (certidão de Regularidade); </text:p>
          </table:table-cell>
          <table:table-cell table:style-name="Tabela1.C24" office:value-type="string">
            <text:p text:style-name="P14">SIM</text:p>
          </table:table-cell>
          <table:table-cell table:style-name="Tabela1.D24" office:value-type="string">
            <text:p text:style-name="P15">Á CARGO DO SOLICITANTE</text:p>
          </table:table-cell>
        </table:table-row>
        <table:table-row table:style-name="Tabela1.7">
          <table:table-cell table:style-name="Tabela1.A19" office:value-type="float" office:value="100">
            <text:p text:style-name="P14">100</text:p>
          </table:table-cell>
          <table:table-cell table:style-name="Tabela1.B25" office:value-type="string">
            <text:p text:style-name="P15">Certificação Digital atualizada (SNGPC - Sistema Nacional de Gerenciamento de Produtos Controlados), no caso de dispensar Medicamentos Sujeitos a Controle Especial – Portaria 344/1998; </text:p>
          </table:table-cell>
          <table:table-cell table:style-name="Tabela1.C25" office:value-type="string">
            <text:p text:style-name="P14">SIM</text:p>
          </table:table-cell>
          <table:table-cell table:style-name="Tabela1.D25" office:value-type="string">
            <text:p text:style-name="P15">Á CARGO DO SOLICITANTE</text:p>
          </table:table-cell>
        </table:table-row>
        <table:table-row table:style-name="Tabela1.3">
          <table:table-cell table:style-name="Tabela1.A19" office:value-type="float" office:value="29">
            <text:p text:style-name="P14">29</text:p>
          </table:table-cell>
          <table:table-cell table:style-name="Tabela1.B26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26" office:value-type="string">
            <text:p text:style-name="P14">SIM</text:p>
          </table:table-cell>
          <table:table-cell table:style-name="Tabela1.D26" office:value-type="string">
            <text:p text:style-name="P15">Á CARGO DO SOLICITANTE</text:p>
          </table:table-cell>
        </table:table-row>
        <table:table-row table:style-name="Tabela1.3">
          <table:table-cell table:style-name="Tabela1.A19" office:value-type="float" office:value="30">
            <text:p text:style-name="P14">30</text:p>
          </table:table-cell>
          <table:table-cell table:style-name="Tabela1.B27" office:value-type="string">
            <text:p text:style-name="P15">Plano de gerenciamento de resíduos sólidos de serviços de saúde – PGRSSS; </text:p>
          </table:table-cell>
          <table:table-cell table:style-name="Tabela1.C27" office:value-type="string">
            <text:p text:style-name="P14">SIM</text:p>
          </table:table-cell>
          <table:table-cell table:style-name="Tabela1.D27" office:value-type="string">
            <text:p text:style-name="P15">Á CARGO DO SOLICITANTE</text:p>
          </table:table-cell>
        </table:table-row>
        <table:table-row table:style-name="Tabela1.3">
          <table:table-cell table:style-name="Tabela1.A19" office:value-type="float" office:value="76">
            <text:p text:style-name="P14">76</text:p>
          </table:table-cell>
          <table:table-cell table:style-name="Tabela1.B28" office:value-type="string">
            <text:p text:style-name="P15">Registros de Treinamento de funcionários; </text:p>
          </table:table-cell>
          <table:table-cell table:style-name="Tabela1.C28" office:value-type="string">
            <text:p text:style-name="P14">SIM</text:p>
          </table:table-cell>
          <table:table-cell table:style-name="Tabela1.D28" office:value-type="string">
            <text:p text:style-name="P15">Á CARGO DO SOLICITANTE</text:p>
          </table:table-cell>
        </table:table-row>
        <table:table-row table:style-name="Tabela1.3">
          <table:table-cell table:style-name="Tabela1.A19" office:value-type="float" office:value="87">
            <text:p text:style-name="P14">87</text:p>
          </table:table-cell>
          <table:table-cell table:style-name="Tabela1.B29" office:value-type="string">
            <text:p text:style-name="P15">Manual de Boas Práticas e/ou Procedimento Operacional Padrão – POP's, das atividades desenvolvidas; </text:p>
          </table:table-cell>
          <table:table-cell table:style-name="Tabela1.C29" office:value-type="string">
            <text:p text:style-name="P14">SIM</text:p>
          </table:table-cell>
          <table:table-cell table:style-name="Tabela1.D29" office:value-type="string">
            <text:p text:style-name="P15">Á CARGO DO SOLICITANTE</text:p>
          </table:table-cell>
        </table:table-row>
        <table:table-row table:style-name="Tabela1.7">
          <table:table-cell table:style-name="Tabela1.A19" office:value-type="float" office:value="101">
            <text:p text:style-name="P14">101</text:p>
          </table:table-cell>
          <table:table-cell table:style-name="Tabela1.B30" office:value-type="string">
            <text:p text:style-name="P15">Relação dos serviços farmacêuticos desenvolvidos – Resolução RDC n.º 44/2009 (ou Declaração assinada pelo RT que não realiza algum tipo de serviço farmacêutico); </text:p>
          </table:table-cell>
          <table:table-cell table:style-name="Tabela1.C30" office:value-type="string">
            <text:p text:style-name="P14">SIM</text:p>
          </table:table-cell>
          <table:table-cell table:style-name="Tabela1.D30" office:value-type="string">
            <text:p text:style-name="P15">Á CARGO DO SOLICITANTE</text:p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>
        <text:soft-page-break/>
      </text:p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2023-08-21T09:18:16.482000000</dc:date>
    <meta:editing-cycles>33</meta:editing-cycles>
    <dc:title>PARECER DA SECRETARIA MUNICIPAL DE FAZENDA</dc:title>
    <meta:editing-duration>PT3H37M30S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121" meta:word-count="547" meta:character-count="3627" meta:non-whitespace-character-count="3110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2789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353</config:config-item>
          <config:config-item config:name="VisibleTop" config:type="long">2789</config:config-item>
          <config:config-item config:name="VisibleRight" config:type="long">20814</config:config-item>
          <config:config-item config:name="VisibleBottom" config:type="long">20274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3476738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